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B181" w14:textId="77777777" w:rsidR="00DB256B" w:rsidRDefault="00DB256B" w:rsidP="004C72F8">
      <w:pPr>
        <w:shd w:val="clear" w:color="auto" w:fill="E7E6E6" w:themeFill="background2"/>
        <w:rPr>
          <w:color w:val="1F4E79" w:themeColor="accent5" w:themeShade="80"/>
          <w:sz w:val="44"/>
          <w:szCs w:val="44"/>
          <w:lang w:eastAsia="en-GB"/>
        </w:rPr>
      </w:pPr>
      <w:r>
        <w:rPr>
          <w:color w:val="1F4E79" w:themeColor="accent5" w:themeShade="80"/>
          <w:sz w:val="44"/>
          <w:szCs w:val="44"/>
          <w:lang w:eastAsia="en-GB"/>
        </w:rPr>
        <w:t>Lyme Bay Medical Practice</w:t>
      </w:r>
    </w:p>
    <w:p w14:paraId="7C556464" w14:textId="7ABB6864" w:rsidR="00733A7A" w:rsidRPr="00DB256B" w:rsidRDefault="00733A7A" w:rsidP="004C72F8">
      <w:pPr>
        <w:shd w:val="clear" w:color="auto" w:fill="E7E6E6" w:themeFill="background2"/>
        <w:rPr>
          <w:color w:val="1F4E79" w:themeColor="accent5" w:themeShade="80"/>
          <w:sz w:val="36"/>
          <w:szCs w:val="36"/>
          <w:lang w:eastAsia="en-GB"/>
        </w:rPr>
      </w:pPr>
      <w:r w:rsidRPr="00DB256B">
        <w:rPr>
          <w:color w:val="1F4E79" w:themeColor="accent5" w:themeShade="80"/>
          <w:sz w:val="36"/>
          <w:szCs w:val="36"/>
          <w:lang w:eastAsia="en-GB"/>
        </w:rPr>
        <w:t>Covid-19 Vaccinations Update</w:t>
      </w:r>
    </w:p>
    <w:p w14:paraId="3943004F" w14:textId="58B43412" w:rsidR="00733A7A" w:rsidRPr="000B1F09" w:rsidRDefault="00733A7A" w:rsidP="004C72F8">
      <w:pPr>
        <w:rPr>
          <w:rFonts w:cstheme="minorHAnsi"/>
          <w:b/>
          <w:bCs/>
          <w:color w:val="1F4E79" w:themeColor="accent5" w:themeShade="80"/>
          <w:sz w:val="32"/>
          <w:szCs w:val="32"/>
          <w:u w:val="single"/>
          <w:lang w:eastAsia="en-GB"/>
        </w:rPr>
      </w:pPr>
      <w:r w:rsidRPr="000B1F09">
        <w:rPr>
          <w:rFonts w:cstheme="minorHAnsi"/>
          <w:b/>
          <w:bCs/>
          <w:color w:val="1F4E79" w:themeColor="accent5" w:themeShade="80"/>
          <w:sz w:val="32"/>
          <w:szCs w:val="32"/>
          <w:u w:val="single"/>
          <w:lang w:eastAsia="en-GB"/>
        </w:rPr>
        <w:t>Covid Vaccine Q&amp;A</w:t>
      </w:r>
    </w:p>
    <w:p w14:paraId="5A6FB748" w14:textId="77777777" w:rsidR="00733A7A" w:rsidRPr="00DB256B" w:rsidRDefault="00733A7A" w:rsidP="004C72F8">
      <w:pPr>
        <w:rPr>
          <w:rFonts w:cstheme="minorHAnsi"/>
          <w:b/>
          <w:bCs/>
          <w:color w:val="1F3864" w:themeColor="accent1" w:themeShade="80"/>
          <w:sz w:val="28"/>
          <w:szCs w:val="28"/>
          <w:lang w:eastAsia="en-GB"/>
        </w:rPr>
      </w:pPr>
      <w:r w:rsidRPr="00DB256B">
        <w:rPr>
          <w:rFonts w:cstheme="minorHAnsi"/>
          <w:b/>
          <w:bCs/>
          <w:color w:val="1F3864" w:themeColor="accent1" w:themeShade="80"/>
          <w:sz w:val="28"/>
          <w:szCs w:val="28"/>
          <w:lang w:eastAsia="en-GB"/>
        </w:rPr>
        <w:t>Why are patients being asked to not contact their GP surgery regarding covid vaccine invites?</w:t>
      </w:r>
    </w:p>
    <w:p w14:paraId="3EF0B4A0" w14:textId="77777777" w:rsid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As well as the extra work involved of inviting, setting up clinics and vaccinating patients, the practice must still be available to patients who require urgent &amp; non urgent care. We must ensure that our phone lines are accessible to a patient who may have an urgent issue and needs to speak to a clinician.</w:t>
      </w:r>
    </w:p>
    <w:p w14:paraId="7ED9B08A" w14:textId="0C7350D5"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t>The practice is currently inviting other patients in my age group, why have I not been contacted yet?</w:t>
      </w:r>
    </w:p>
    <w:p w14:paraId="182D0229" w14:textId="5B0133DC" w:rsidR="00733A7A" w:rsidRPr="000B1F09" w:rsidRDefault="00733A7A" w:rsidP="004C72F8">
      <w:pPr>
        <w:rPr>
          <w:rFonts w:cstheme="minorHAnsi"/>
          <w:color w:val="3F6336"/>
          <w:sz w:val="24"/>
          <w:szCs w:val="24"/>
          <w:lang w:eastAsia="en-GB"/>
        </w:rPr>
      </w:pPr>
      <w:r w:rsidRPr="005A7365">
        <w:rPr>
          <w:rFonts w:cstheme="minorHAnsi"/>
          <w:color w:val="2F5496" w:themeColor="accent1" w:themeShade="BF"/>
          <w:sz w:val="24"/>
          <w:szCs w:val="24"/>
          <w:lang w:eastAsia="en-GB"/>
        </w:rPr>
        <w:t xml:space="preserve">Each cohort that the practice invites for a vaccination has hundreds of patients. Once a notification of a delivery is received the practice sets up a clinic and works through our cohort list for the </w:t>
      </w:r>
      <w:proofErr w:type="gramStart"/>
      <w:r w:rsidRPr="005A7365">
        <w:rPr>
          <w:rFonts w:cstheme="minorHAnsi"/>
          <w:color w:val="2F5496" w:themeColor="accent1" w:themeShade="BF"/>
          <w:sz w:val="24"/>
          <w:szCs w:val="24"/>
          <w:lang w:eastAsia="en-GB"/>
        </w:rPr>
        <w:t>amount</w:t>
      </w:r>
      <w:proofErr w:type="gramEnd"/>
      <w:r w:rsidRPr="005A7365">
        <w:rPr>
          <w:rFonts w:cstheme="minorHAnsi"/>
          <w:color w:val="2F5496" w:themeColor="accent1" w:themeShade="BF"/>
          <w:sz w:val="24"/>
          <w:szCs w:val="24"/>
          <w:lang w:eastAsia="en-GB"/>
        </w:rPr>
        <w:t xml:space="preserve"> of vaccinations we have been allocated. The vaccination programme is being carried out by </w:t>
      </w:r>
      <w:proofErr w:type="spellStart"/>
      <w:r w:rsidRPr="005A7365">
        <w:rPr>
          <w:rFonts w:cstheme="minorHAnsi"/>
          <w:color w:val="2F5496" w:themeColor="accent1" w:themeShade="BF"/>
          <w:sz w:val="24"/>
          <w:szCs w:val="24"/>
          <w:lang w:eastAsia="en-GB"/>
        </w:rPr>
        <w:t>PCN’s</w:t>
      </w:r>
      <w:proofErr w:type="spellEnd"/>
      <w:r w:rsidRPr="005A7365">
        <w:rPr>
          <w:rFonts w:cstheme="minorHAnsi"/>
          <w:color w:val="2F5496" w:themeColor="accent1" w:themeShade="BF"/>
          <w:sz w:val="24"/>
          <w:szCs w:val="24"/>
          <w:lang w:eastAsia="en-GB"/>
        </w:rPr>
        <w:t xml:space="preserve"> (Primary Care Networks), within our </w:t>
      </w:r>
      <w:proofErr w:type="spellStart"/>
      <w:r w:rsidRPr="005A7365">
        <w:rPr>
          <w:rFonts w:cstheme="minorHAnsi"/>
          <w:color w:val="2F5496" w:themeColor="accent1" w:themeShade="BF"/>
          <w:sz w:val="24"/>
          <w:szCs w:val="24"/>
          <w:lang w:eastAsia="en-GB"/>
        </w:rPr>
        <w:t>PCN</w:t>
      </w:r>
      <w:proofErr w:type="spellEnd"/>
      <w:r w:rsidRPr="005A7365">
        <w:rPr>
          <w:rFonts w:cstheme="minorHAnsi"/>
          <w:color w:val="2F5496" w:themeColor="accent1" w:themeShade="BF"/>
          <w:sz w:val="24"/>
          <w:szCs w:val="24"/>
          <w:lang w:eastAsia="en-GB"/>
        </w:rPr>
        <w:t xml:space="preserve"> we are partnered up with </w:t>
      </w:r>
      <w:r w:rsidR="004C72F8" w:rsidRPr="005A7365">
        <w:rPr>
          <w:rFonts w:cstheme="minorHAnsi"/>
          <w:color w:val="2F5496" w:themeColor="accent1" w:themeShade="BF"/>
          <w:sz w:val="24"/>
          <w:szCs w:val="24"/>
          <w:lang w:eastAsia="en-GB"/>
        </w:rPr>
        <w:t xml:space="preserve">Bridport Medical Centre, Barton House, </w:t>
      </w:r>
      <w:proofErr w:type="spellStart"/>
      <w:r w:rsidR="004C72F8" w:rsidRPr="005A7365">
        <w:rPr>
          <w:rFonts w:cstheme="minorHAnsi"/>
          <w:color w:val="2F5496" w:themeColor="accent1" w:themeShade="BF"/>
          <w:sz w:val="24"/>
          <w:szCs w:val="24"/>
          <w:lang w:eastAsia="en-GB"/>
        </w:rPr>
        <w:t>Tollerford</w:t>
      </w:r>
      <w:proofErr w:type="spellEnd"/>
      <w:r w:rsidR="000B1F09" w:rsidRPr="005A7365">
        <w:rPr>
          <w:rFonts w:cstheme="minorHAnsi"/>
          <w:color w:val="2F5496" w:themeColor="accent1" w:themeShade="BF"/>
          <w:sz w:val="24"/>
          <w:szCs w:val="24"/>
          <w:lang w:eastAsia="en-GB"/>
        </w:rPr>
        <w:t xml:space="preserve"> House &amp; </w:t>
      </w:r>
      <w:proofErr w:type="spellStart"/>
      <w:r w:rsidR="000B1F09" w:rsidRPr="005A7365">
        <w:rPr>
          <w:rFonts w:cstheme="minorHAnsi"/>
          <w:color w:val="2F5496" w:themeColor="accent1" w:themeShade="BF"/>
          <w:sz w:val="24"/>
          <w:szCs w:val="24"/>
          <w:lang w:eastAsia="en-GB"/>
        </w:rPr>
        <w:t>Charmouth</w:t>
      </w:r>
      <w:proofErr w:type="spellEnd"/>
      <w:r w:rsidR="000B1F09" w:rsidRPr="005A7365">
        <w:rPr>
          <w:rFonts w:cstheme="minorHAnsi"/>
          <w:color w:val="2F5496" w:themeColor="accent1" w:themeShade="BF"/>
          <w:sz w:val="24"/>
          <w:szCs w:val="24"/>
          <w:lang w:eastAsia="en-GB"/>
        </w:rPr>
        <w:t xml:space="preserve"> Medical Practice. </w:t>
      </w:r>
      <w:r w:rsidRPr="005A7365">
        <w:rPr>
          <w:rFonts w:cstheme="minorHAnsi"/>
          <w:color w:val="2F5496" w:themeColor="accent1" w:themeShade="BF"/>
          <w:sz w:val="24"/>
          <w:szCs w:val="24"/>
          <w:lang w:eastAsia="en-GB"/>
        </w:rPr>
        <w:t>If you have not received an invite, you have not been forgotten, we are working through the cohort list and you will be contacted and offered an appointment</w:t>
      </w:r>
      <w:r w:rsidRPr="000B1F09">
        <w:rPr>
          <w:rFonts w:cstheme="minorHAnsi"/>
          <w:color w:val="3F6336"/>
          <w:sz w:val="24"/>
          <w:szCs w:val="24"/>
          <w:lang w:eastAsia="en-GB"/>
        </w:rPr>
        <w:t>. </w:t>
      </w:r>
    </w:p>
    <w:p w14:paraId="11B8A748" w14:textId="77777777" w:rsidR="00733A7A" w:rsidRPr="00DB256B" w:rsidRDefault="00733A7A" w:rsidP="004C72F8">
      <w:pPr>
        <w:rPr>
          <w:rFonts w:cstheme="minorHAnsi"/>
          <w:b/>
          <w:bCs/>
          <w:color w:val="1F3864" w:themeColor="accent1" w:themeShade="80"/>
          <w:sz w:val="28"/>
          <w:szCs w:val="28"/>
          <w:lang w:eastAsia="en-GB"/>
        </w:rPr>
      </w:pPr>
      <w:r w:rsidRPr="00DB256B">
        <w:rPr>
          <w:rFonts w:cstheme="minorHAnsi"/>
          <w:b/>
          <w:bCs/>
          <w:color w:val="1F3864" w:themeColor="accent1" w:themeShade="80"/>
          <w:sz w:val="28"/>
          <w:szCs w:val="28"/>
          <w:lang w:eastAsia="en-GB"/>
        </w:rPr>
        <w:t>How will the practice contact me?</w:t>
      </w:r>
    </w:p>
    <w:p w14:paraId="73F62277" w14:textId="5FB81128"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 xml:space="preserve">Patients are being contacted via </w:t>
      </w:r>
      <w:r w:rsidR="000B1F09" w:rsidRPr="005A7365">
        <w:rPr>
          <w:rFonts w:cstheme="minorHAnsi"/>
          <w:color w:val="2F5496" w:themeColor="accent1" w:themeShade="BF"/>
          <w:sz w:val="24"/>
          <w:szCs w:val="24"/>
          <w:lang w:eastAsia="en-GB"/>
        </w:rPr>
        <w:t xml:space="preserve">text message or </w:t>
      </w:r>
      <w:r w:rsidR="00DB256B">
        <w:rPr>
          <w:rFonts w:cstheme="minorHAnsi"/>
          <w:color w:val="2F5496" w:themeColor="accent1" w:themeShade="BF"/>
          <w:sz w:val="24"/>
          <w:szCs w:val="24"/>
          <w:lang w:eastAsia="en-GB"/>
        </w:rPr>
        <w:t xml:space="preserve">the </w:t>
      </w:r>
      <w:r w:rsidR="000B1F09" w:rsidRPr="005A7365">
        <w:rPr>
          <w:rFonts w:cstheme="minorHAnsi"/>
          <w:color w:val="2F5496" w:themeColor="accent1" w:themeShade="BF"/>
          <w:sz w:val="24"/>
          <w:szCs w:val="24"/>
          <w:lang w:eastAsia="en-GB"/>
        </w:rPr>
        <w:t>telephone if the patient does not have a mobile phone number</w:t>
      </w:r>
      <w:r w:rsidRPr="005A7365">
        <w:rPr>
          <w:rFonts w:cstheme="minorHAnsi"/>
          <w:color w:val="2F5496" w:themeColor="accent1" w:themeShade="BF"/>
          <w:sz w:val="24"/>
          <w:szCs w:val="24"/>
          <w:lang w:eastAsia="en-GB"/>
        </w:rPr>
        <w:t xml:space="preserve">. </w:t>
      </w:r>
      <w:r w:rsidR="000B1F09" w:rsidRPr="005A7365">
        <w:rPr>
          <w:rFonts w:cstheme="minorHAnsi"/>
          <w:color w:val="2F5496" w:themeColor="accent1" w:themeShade="BF"/>
          <w:sz w:val="24"/>
          <w:szCs w:val="24"/>
          <w:lang w:eastAsia="en-GB"/>
        </w:rPr>
        <w:t>Unfortunately,</w:t>
      </w:r>
      <w:r w:rsidRPr="005A7365">
        <w:rPr>
          <w:rFonts w:cstheme="minorHAnsi"/>
          <w:color w:val="2F5496" w:themeColor="accent1" w:themeShade="BF"/>
          <w:sz w:val="24"/>
          <w:szCs w:val="24"/>
          <w:lang w:eastAsia="en-GB"/>
        </w:rPr>
        <w:t xml:space="preserve"> if a clinic is fully booked when you call back, you will go back on the cohort list and receive another invite when the next clinics are arranged.</w:t>
      </w:r>
    </w:p>
    <w:p w14:paraId="2AD88895" w14:textId="337720DF" w:rsidR="00733A7A" w:rsidRPr="005A7365" w:rsidRDefault="00733A7A" w:rsidP="004C72F8">
      <w:pPr>
        <w:rPr>
          <w:rFonts w:cstheme="minorHAnsi"/>
          <w:color w:val="3F6336"/>
          <w:sz w:val="24"/>
          <w:szCs w:val="24"/>
          <w:lang w:eastAsia="en-GB"/>
        </w:rPr>
      </w:pPr>
      <w:r w:rsidRPr="00DB256B">
        <w:rPr>
          <w:rFonts w:cstheme="minorHAnsi"/>
          <w:b/>
          <w:bCs/>
          <w:color w:val="1F3864" w:themeColor="accent1" w:themeShade="80"/>
          <w:sz w:val="28"/>
          <w:szCs w:val="28"/>
          <w:lang w:eastAsia="en-GB"/>
        </w:rPr>
        <w:t>Are the clinics safe?</w:t>
      </w:r>
    </w:p>
    <w:p w14:paraId="4FFC8A0E" w14:textId="60328FFA"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 xml:space="preserve">Yes, </w:t>
      </w:r>
      <w:r w:rsidR="000B1F09" w:rsidRPr="005A7365">
        <w:rPr>
          <w:rFonts w:cstheme="minorHAnsi"/>
          <w:color w:val="2F5496" w:themeColor="accent1" w:themeShade="BF"/>
          <w:sz w:val="24"/>
          <w:szCs w:val="24"/>
          <w:lang w:eastAsia="en-GB"/>
        </w:rPr>
        <w:t xml:space="preserve">we have all </w:t>
      </w:r>
      <w:r w:rsidRPr="005A7365">
        <w:rPr>
          <w:rFonts w:cstheme="minorHAnsi"/>
          <w:color w:val="2F5496" w:themeColor="accent1" w:themeShade="BF"/>
          <w:sz w:val="24"/>
          <w:szCs w:val="24"/>
          <w:lang w:eastAsia="en-GB"/>
        </w:rPr>
        <w:t xml:space="preserve">worked very hard to ensure that social distancing measures are adhered to, masks are worn, sanitiser is available and that patients enter and exit through different parts of the building. We ask that patients do not arrive early for their appointments as we need to ensure the footfall within the </w:t>
      </w:r>
      <w:r w:rsidR="000B1F09" w:rsidRPr="005A7365">
        <w:rPr>
          <w:rFonts w:cstheme="minorHAnsi"/>
          <w:color w:val="2F5496" w:themeColor="accent1" w:themeShade="BF"/>
          <w:sz w:val="24"/>
          <w:szCs w:val="24"/>
          <w:lang w:eastAsia="en-GB"/>
        </w:rPr>
        <w:t>centre</w:t>
      </w:r>
      <w:r w:rsidRPr="005A7365">
        <w:rPr>
          <w:rFonts w:cstheme="minorHAnsi"/>
          <w:color w:val="2F5496" w:themeColor="accent1" w:themeShade="BF"/>
          <w:sz w:val="24"/>
          <w:szCs w:val="24"/>
          <w:lang w:eastAsia="en-GB"/>
        </w:rPr>
        <w:t xml:space="preserve"> is kept to a minimum. If you arrive too early, you may be asked to wait outside or come back at your appointment time. We have received excellent feedback from patients who have attended an appointment at </w:t>
      </w:r>
      <w:r w:rsidR="000B1F09" w:rsidRPr="005A7365">
        <w:rPr>
          <w:rFonts w:cstheme="minorHAnsi"/>
          <w:color w:val="2F5496" w:themeColor="accent1" w:themeShade="BF"/>
          <w:sz w:val="24"/>
          <w:szCs w:val="24"/>
          <w:lang w:eastAsia="en-GB"/>
        </w:rPr>
        <w:t>Bridport Medical Centre</w:t>
      </w:r>
      <w:r w:rsidRPr="005A7365">
        <w:rPr>
          <w:rFonts w:cstheme="minorHAnsi"/>
          <w:color w:val="2F5496" w:themeColor="accent1" w:themeShade="BF"/>
          <w:sz w:val="24"/>
          <w:szCs w:val="24"/>
          <w:lang w:eastAsia="en-GB"/>
        </w:rPr>
        <w:t>.</w:t>
      </w:r>
    </w:p>
    <w:p w14:paraId="5C2A9FFA" w14:textId="7C34CFB8"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t>Do I have to go to a vaccination hub?</w:t>
      </w:r>
    </w:p>
    <w:p w14:paraId="6A481934" w14:textId="77777777"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No, although the practice feels that this is a positive that a patient may have two options of either going to a hub or waiting to be contacted by the practice to have your vaccine locally. It is a patient’s decision whether they wish to attend an appointment at a vaccination hub or to wait until invited by the practice. PLEASE do not contact the practice to ask when we will be inviting you for an appointment so you can decide which is most suitable.</w:t>
      </w:r>
    </w:p>
    <w:p w14:paraId="57615D79" w14:textId="1111B557"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lastRenderedPageBreak/>
        <w:t>Can I choose which vaccination I have?</w:t>
      </w:r>
    </w:p>
    <w:p w14:paraId="4D4BD4FB" w14:textId="77777777"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We encourage patients to take the first invite received regardless of the vaccination as both Pfizer and Astra Zeneca (Oxford) are licensed and there is no guarantee for how long you may have to wait to receive another vaccination. The practice has no control over the vaccinations that we receive.</w:t>
      </w:r>
    </w:p>
    <w:p w14:paraId="523A056E" w14:textId="6F6688DE"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t xml:space="preserve">I suffer with </w:t>
      </w:r>
      <w:proofErr w:type="gramStart"/>
      <w:r w:rsidRPr="00DB256B">
        <w:rPr>
          <w:rFonts w:cstheme="minorHAnsi"/>
          <w:b/>
          <w:bCs/>
          <w:color w:val="1F3864" w:themeColor="accent1" w:themeShade="80"/>
          <w:sz w:val="28"/>
          <w:szCs w:val="28"/>
          <w:lang w:eastAsia="en-GB"/>
        </w:rPr>
        <w:t>allergies,</w:t>
      </w:r>
      <w:proofErr w:type="gramEnd"/>
      <w:r w:rsidRPr="00DB256B">
        <w:rPr>
          <w:rFonts w:cstheme="minorHAnsi"/>
          <w:b/>
          <w:bCs/>
          <w:color w:val="1F3864" w:themeColor="accent1" w:themeShade="80"/>
          <w:sz w:val="28"/>
          <w:szCs w:val="28"/>
          <w:lang w:eastAsia="en-GB"/>
        </w:rPr>
        <w:t xml:space="preserve"> can I have the vaccination?</w:t>
      </w:r>
    </w:p>
    <w:p w14:paraId="053B3E38" w14:textId="77777777" w:rsid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Patients who have had any anaphylaxis reaction in the past have been advised to have the Astra Zeneca vaccination. If you have any concerns, this can be discussed with the vaccinator who has a list of questions which includes a question about previous allergies. A clinical decision can then be made whether or not to go ahead with the vaccination.</w:t>
      </w:r>
    </w:p>
    <w:p w14:paraId="7AA99CC4" w14:textId="77777777" w:rsidR="00DB256B" w:rsidRDefault="00DB256B" w:rsidP="004C72F8">
      <w:pPr>
        <w:rPr>
          <w:rFonts w:cstheme="minorHAnsi"/>
          <w:b/>
          <w:bCs/>
          <w:color w:val="1F3864" w:themeColor="accent1" w:themeShade="80"/>
          <w:sz w:val="28"/>
          <w:szCs w:val="28"/>
          <w:lang w:eastAsia="en-GB"/>
        </w:rPr>
      </w:pPr>
    </w:p>
    <w:p w14:paraId="243DD38C" w14:textId="4B9DAAAD"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t>Why am I not included in a cohort?</w:t>
      </w:r>
    </w:p>
    <w:p w14:paraId="72E971CE" w14:textId="77777777"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The practice must follow the instructions set by NHS England and the Joint Committee for Vaccinations and Immunisations (</w:t>
      </w:r>
      <w:proofErr w:type="spellStart"/>
      <w:r w:rsidRPr="005A7365">
        <w:rPr>
          <w:rFonts w:cstheme="minorHAnsi"/>
          <w:color w:val="2F5496" w:themeColor="accent1" w:themeShade="BF"/>
          <w:sz w:val="24"/>
          <w:szCs w:val="24"/>
          <w:lang w:eastAsia="en-GB"/>
        </w:rPr>
        <w:t>JCVI</w:t>
      </w:r>
      <w:proofErr w:type="spellEnd"/>
      <w:r w:rsidRPr="005A7365">
        <w:rPr>
          <w:rFonts w:cstheme="minorHAnsi"/>
          <w:color w:val="2F5496" w:themeColor="accent1" w:themeShade="BF"/>
          <w:sz w:val="24"/>
          <w:szCs w:val="24"/>
          <w:lang w:eastAsia="en-GB"/>
        </w:rPr>
        <w:t>) as to who we can vaccinate. The majority of cohorts are based on age, but we do have cohort 6 which is patients 16-64 with underlying health conditions. Although you may feel your condition makes you eligible, the practice must adhere to the health conditions that have been set within cohort 6.</w:t>
      </w:r>
    </w:p>
    <w:p w14:paraId="5CB839FF" w14:textId="57EFF6F3" w:rsidR="00733A7A" w:rsidRPr="00DB256B" w:rsidRDefault="00733A7A" w:rsidP="004C72F8">
      <w:pPr>
        <w:rPr>
          <w:rFonts w:cstheme="minorHAnsi"/>
          <w:color w:val="1F3864" w:themeColor="accent1" w:themeShade="80"/>
          <w:sz w:val="24"/>
          <w:szCs w:val="24"/>
          <w:lang w:eastAsia="en-GB"/>
        </w:rPr>
      </w:pPr>
      <w:r w:rsidRPr="00DB256B">
        <w:rPr>
          <w:rFonts w:cstheme="minorHAnsi"/>
          <w:b/>
          <w:bCs/>
          <w:color w:val="1F3864" w:themeColor="accent1" w:themeShade="80"/>
          <w:sz w:val="28"/>
          <w:szCs w:val="28"/>
          <w:lang w:eastAsia="en-GB"/>
        </w:rPr>
        <w:t xml:space="preserve">I am a </w:t>
      </w:r>
      <w:proofErr w:type="spellStart"/>
      <w:proofErr w:type="gramStart"/>
      <w:r w:rsidRPr="00DB256B">
        <w:rPr>
          <w:rFonts w:cstheme="minorHAnsi"/>
          <w:b/>
          <w:bCs/>
          <w:color w:val="1F3864" w:themeColor="accent1" w:themeShade="80"/>
          <w:sz w:val="28"/>
          <w:szCs w:val="28"/>
          <w:lang w:eastAsia="en-GB"/>
        </w:rPr>
        <w:t>carer</w:t>
      </w:r>
      <w:proofErr w:type="spellEnd"/>
      <w:r w:rsidRPr="00DB256B">
        <w:rPr>
          <w:rFonts w:cstheme="minorHAnsi"/>
          <w:b/>
          <w:bCs/>
          <w:color w:val="1F3864" w:themeColor="accent1" w:themeShade="80"/>
          <w:sz w:val="28"/>
          <w:szCs w:val="28"/>
          <w:lang w:eastAsia="en-GB"/>
        </w:rPr>
        <w:t>,</w:t>
      </w:r>
      <w:proofErr w:type="gramEnd"/>
      <w:r w:rsidRPr="00DB256B">
        <w:rPr>
          <w:rFonts w:cstheme="minorHAnsi"/>
          <w:b/>
          <w:bCs/>
          <w:color w:val="1F3864" w:themeColor="accent1" w:themeShade="80"/>
          <w:sz w:val="28"/>
          <w:szCs w:val="28"/>
          <w:lang w:eastAsia="en-GB"/>
        </w:rPr>
        <w:t xml:space="preserve"> can I be vaccinated?</w:t>
      </w:r>
    </w:p>
    <w:p w14:paraId="2295E313" w14:textId="317ABFF8"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D</w:t>
      </w:r>
      <w:r w:rsidR="000B1F09" w:rsidRPr="005A7365">
        <w:rPr>
          <w:rFonts w:cstheme="minorHAnsi"/>
          <w:color w:val="2F5496" w:themeColor="accent1" w:themeShade="BF"/>
          <w:sz w:val="24"/>
          <w:szCs w:val="24"/>
          <w:lang w:eastAsia="en-GB"/>
        </w:rPr>
        <w:t xml:space="preserve">orset </w:t>
      </w:r>
      <w:r w:rsidRPr="005A7365">
        <w:rPr>
          <w:rFonts w:cstheme="minorHAnsi"/>
          <w:color w:val="2F5496" w:themeColor="accent1" w:themeShade="BF"/>
          <w:sz w:val="24"/>
          <w:szCs w:val="24"/>
          <w:lang w:eastAsia="en-GB"/>
        </w:rPr>
        <w:t>CCG has updated practices about which carers are currently eligible for a vaccination within cohort 6.</w:t>
      </w:r>
    </w:p>
    <w:p w14:paraId="6B35235F" w14:textId="77777777" w:rsidR="00733A7A" w:rsidRPr="005A7365" w:rsidRDefault="00733A7A" w:rsidP="005A7365">
      <w:pPr>
        <w:pStyle w:val="ListParagraph"/>
        <w:numPr>
          <w:ilvl w:val="0"/>
          <w:numId w:val="2"/>
        </w:num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 xml:space="preserve">If carer is the primary carer for someone is who in cohorts 1-6 </w:t>
      </w:r>
      <w:proofErr w:type="gramStart"/>
      <w:r w:rsidRPr="005A7365">
        <w:rPr>
          <w:rFonts w:cstheme="minorHAnsi"/>
          <w:color w:val="2F5496" w:themeColor="accent1" w:themeShade="BF"/>
          <w:sz w:val="24"/>
          <w:szCs w:val="24"/>
          <w:lang w:eastAsia="en-GB"/>
        </w:rPr>
        <w:t>i.e.</w:t>
      </w:r>
      <w:proofErr w:type="gramEnd"/>
      <w:r w:rsidRPr="005A7365">
        <w:rPr>
          <w:rFonts w:cstheme="minorHAnsi"/>
          <w:color w:val="2F5496" w:themeColor="accent1" w:themeShade="BF"/>
          <w:sz w:val="24"/>
          <w:szCs w:val="24"/>
          <w:lang w:eastAsia="en-GB"/>
        </w:rPr>
        <w:t xml:space="preserve"> they care for someone who is clinically vulnerable to Covid 19</w:t>
      </w:r>
    </w:p>
    <w:p w14:paraId="709ADAAF" w14:textId="77777777" w:rsidR="00733A7A" w:rsidRPr="005A7365" w:rsidRDefault="00733A7A" w:rsidP="005A7365">
      <w:pPr>
        <w:pStyle w:val="ListParagraph"/>
        <w:numPr>
          <w:ilvl w:val="0"/>
          <w:numId w:val="2"/>
        </w:num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Are registered as an unpaid carer with their GP practice</w:t>
      </w:r>
    </w:p>
    <w:p w14:paraId="7FC4706B" w14:textId="77777777" w:rsidR="00733A7A" w:rsidRPr="005A7365" w:rsidRDefault="00733A7A" w:rsidP="005A7365">
      <w:pPr>
        <w:pStyle w:val="ListParagraph"/>
        <w:numPr>
          <w:ilvl w:val="0"/>
          <w:numId w:val="2"/>
        </w:num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Or are in receipt of carers allowance</w:t>
      </w:r>
    </w:p>
    <w:p w14:paraId="2C289C4A" w14:textId="0FDB3992" w:rsidR="00733A7A" w:rsidRPr="00DB256B" w:rsidRDefault="00733A7A" w:rsidP="004C72F8">
      <w:pPr>
        <w:rPr>
          <w:rFonts w:ascii="Segoe UI" w:hAnsi="Segoe UI"/>
          <w:color w:val="1F3864" w:themeColor="accent1" w:themeShade="80"/>
          <w:sz w:val="24"/>
          <w:szCs w:val="24"/>
          <w:lang w:eastAsia="en-GB"/>
        </w:rPr>
      </w:pPr>
      <w:r w:rsidRPr="00DB256B">
        <w:rPr>
          <w:rFonts w:cstheme="minorHAnsi"/>
          <w:b/>
          <w:bCs/>
          <w:color w:val="1F3864" w:themeColor="accent1" w:themeShade="80"/>
          <w:sz w:val="28"/>
          <w:szCs w:val="28"/>
          <w:lang w:eastAsia="en-GB"/>
        </w:rPr>
        <w:t xml:space="preserve">I am a health &amp; social care </w:t>
      </w:r>
      <w:r w:rsidR="00DB256B" w:rsidRPr="00DB256B">
        <w:rPr>
          <w:rFonts w:cstheme="minorHAnsi"/>
          <w:b/>
          <w:bCs/>
          <w:color w:val="1F3864" w:themeColor="accent1" w:themeShade="80"/>
          <w:sz w:val="28"/>
          <w:szCs w:val="28"/>
          <w:lang w:eastAsia="en-GB"/>
        </w:rPr>
        <w:t>worker;</w:t>
      </w:r>
      <w:r w:rsidRPr="00DB256B">
        <w:rPr>
          <w:rFonts w:cstheme="minorHAnsi"/>
          <w:b/>
          <w:bCs/>
          <w:color w:val="1F3864" w:themeColor="accent1" w:themeShade="80"/>
          <w:sz w:val="28"/>
          <w:szCs w:val="28"/>
          <w:lang w:eastAsia="en-GB"/>
        </w:rPr>
        <w:t xml:space="preserve"> can I be vaccinated?</w:t>
      </w:r>
    </w:p>
    <w:p w14:paraId="2D0084D2" w14:textId="1C9F3708"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The practice has worked very hard to ensure that all health &amp; social care workers have been vaccinated. We rely on patients informing us that they work in health &amp; social care, so if you have not had a vaccination, please contact the practice.</w:t>
      </w:r>
    </w:p>
    <w:p w14:paraId="07F44023" w14:textId="35AA010F" w:rsidR="00733A7A" w:rsidRPr="00DB256B" w:rsidRDefault="00733A7A" w:rsidP="004C72F8">
      <w:pPr>
        <w:rPr>
          <w:rFonts w:cstheme="minorHAnsi"/>
          <w:b/>
          <w:bCs/>
          <w:color w:val="1F3864" w:themeColor="accent1" w:themeShade="80"/>
          <w:sz w:val="28"/>
          <w:szCs w:val="28"/>
          <w:lang w:eastAsia="en-GB"/>
        </w:rPr>
      </w:pPr>
      <w:r w:rsidRPr="00DB256B">
        <w:rPr>
          <w:rFonts w:cstheme="minorHAnsi"/>
          <w:b/>
          <w:bCs/>
          <w:color w:val="1F3864" w:themeColor="accent1" w:themeShade="80"/>
          <w:sz w:val="28"/>
          <w:szCs w:val="28"/>
          <w:lang w:eastAsia="en-GB"/>
        </w:rPr>
        <w:t xml:space="preserve">I have had my first vaccination, when will </w:t>
      </w:r>
      <w:r w:rsidR="00DB256B">
        <w:rPr>
          <w:rFonts w:cstheme="minorHAnsi"/>
          <w:b/>
          <w:bCs/>
          <w:color w:val="1F3864" w:themeColor="accent1" w:themeShade="80"/>
          <w:sz w:val="28"/>
          <w:szCs w:val="28"/>
          <w:lang w:eastAsia="en-GB"/>
        </w:rPr>
        <w:t>I</w:t>
      </w:r>
      <w:r w:rsidRPr="00DB256B">
        <w:rPr>
          <w:rFonts w:cstheme="minorHAnsi"/>
          <w:b/>
          <w:bCs/>
          <w:color w:val="1F3864" w:themeColor="accent1" w:themeShade="80"/>
          <w:sz w:val="28"/>
          <w:szCs w:val="28"/>
          <w:lang w:eastAsia="en-GB"/>
        </w:rPr>
        <w:t xml:space="preserve"> receive my second dose?</w:t>
      </w:r>
    </w:p>
    <w:p w14:paraId="404D3C02" w14:textId="77777777" w:rsidR="00733A7A" w:rsidRPr="005A7365" w:rsidRDefault="00733A7A" w:rsidP="004C72F8">
      <w:pPr>
        <w:rPr>
          <w:rFonts w:cstheme="minorHAnsi"/>
          <w:color w:val="2F5496" w:themeColor="accent1" w:themeShade="BF"/>
          <w:sz w:val="24"/>
          <w:szCs w:val="24"/>
          <w:lang w:eastAsia="en-GB"/>
        </w:rPr>
      </w:pPr>
      <w:r w:rsidRPr="005A7365">
        <w:rPr>
          <w:rFonts w:cstheme="minorHAnsi"/>
          <w:color w:val="2F5496" w:themeColor="accent1" w:themeShade="BF"/>
          <w:sz w:val="24"/>
          <w:szCs w:val="24"/>
          <w:lang w:eastAsia="en-GB"/>
        </w:rPr>
        <w:t>The current guidance is that patients will receive a second vaccination by 12 weeks. The practice will contact patients as we did for the first vaccination to offer an appointment. </w:t>
      </w:r>
    </w:p>
    <w:p w14:paraId="6E03E287" w14:textId="77777777" w:rsidR="00733A7A" w:rsidRPr="005A7365" w:rsidRDefault="00733A7A" w:rsidP="004C72F8">
      <w:pPr>
        <w:rPr>
          <w:rFonts w:ascii="Segoe UI" w:hAnsi="Segoe UI"/>
          <w:color w:val="2F5496" w:themeColor="accent1" w:themeShade="BF"/>
          <w:sz w:val="24"/>
          <w:szCs w:val="24"/>
          <w:lang w:eastAsia="en-GB"/>
        </w:rPr>
      </w:pPr>
      <w:r w:rsidRPr="005A7365">
        <w:rPr>
          <w:rFonts w:ascii="Segoe UI" w:hAnsi="Segoe UI"/>
          <w:color w:val="2F5496" w:themeColor="accent1" w:themeShade="BF"/>
          <w:sz w:val="24"/>
          <w:szCs w:val="24"/>
          <w:lang w:eastAsia="en-GB"/>
        </w:rPr>
        <w:t> </w:t>
      </w:r>
    </w:p>
    <w:p w14:paraId="26165206" w14:textId="2947EA9C" w:rsidR="00733A7A" w:rsidRPr="00733A7A" w:rsidRDefault="00733A7A" w:rsidP="005A7365">
      <w:pPr>
        <w:shd w:val="clear" w:color="auto" w:fill="E7E6E6" w:themeFill="background2"/>
        <w:jc w:val="center"/>
        <w:rPr>
          <w:rFonts w:ascii="Segoe UI" w:hAnsi="Segoe UI"/>
          <w:color w:val="3F6336"/>
          <w:sz w:val="24"/>
          <w:szCs w:val="24"/>
          <w:lang w:eastAsia="en-GB"/>
        </w:rPr>
      </w:pPr>
      <w:r w:rsidRPr="005A7365">
        <w:rPr>
          <w:rFonts w:ascii="Segoe UI" w:hAnsi="Segoe UI"/>
          <w:color w:val="2F5496" w:themeColor="accent1" w:themeShade="BF"/>
          <w:sz w:val="24"/>
          <w:szCs w:val="24"/>
          <w:lang w:eastAsia="en-GB"/>
        </w:rPr>
        <w:t>Patients can also find further information regarding the covid vaccination programme on the NHS England website</w:t>
      </w:r>
      <w:r w:rsidRPr="00733A7A">
        <w:rPr>
          <w:rFonts w:ascii="Segoe UI" w:hAnsi="Segoe UI"/>
          <w:color w:val="3F6336"/>
          <w:sz w:val="24"/>
          <w:szCs w:val="24"/>
          <w:lang w:eastAsia="en-GB"/>
        </w:rPr>
        <w:t>:</w:t>
      </w:r>
    </w:p>
    <w:p w14:paraId="5488038A" w14:textId="09C29F05" w:rsidR="00733A7A" w:rsidRPr="00DC0B25" w:rsidRDefault="00DC0B25" w:rsidP="00DC0B25">
      <w:pPr>
        <w:shd w:val="clear" w:color="auto" w:fill="E7E6E6" w:themeFill="background2"/>
        <w:jc w:val="center"/>
        <w:rPr>
          <w:rFonts w:ascii="Segoe UI" w:hAnsi="Segoe UI"/>
          <w:color w:val="1F3864" w:themeColor="accent1" w:themeShade="80"/>
          <w:sz w:val="24"/>
          <w:szCs w:val="24"/>
          <w:lang w:eastAsia="en-GB"/>
        </w:rPr>
      </w:pPr>
      <w:hyperlink r:id="rId5" w:history="1">
        <w:r w:rsidR="00733A7A" w:rsidRPr="005A7365">
          <w:rPr>
            <w:rFonts w:ascii="Segoe UI" w:hAnsi="Segoe UI"/>
            <w:b/>
            <w:bCs/>
            <w:color w:val="1F3864" w:themeColor="accent1" w:themeShade="80"/>
            <w:sz w:val="24"/>
            <w:szCs w:val="24"/>
            <w:u w:val="single"/>
            <w:lang w:eastAsia="en-GB"/>
          </w:rPr>
          <w:t>https://www.nhs.uk/conditions/coronavirus-covid-19/coronavirus-vaccination/coronavirus-vaccine/</w:t>
        </w:r>
      </w:hyperlink>
    </w:p>
    <w:sectPr w:rsidR="00733A7A" w:rsidRPr="00DC0B25" w:rsidSect="005A736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B0C0A"/>
    <w:multiLevelType w:val="multilevel"/>
    <w:tmpl w:val="0BC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F6FF0"/>
    <w:multiLevelType w:val="hybridMultilevel"/>
    <w:tmpl w:val="539C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7A"/>
    <w:rsid w:val="000B1F09"/>
    <w:rsid w:val="004C72F8"/>
    <w:rsid w:val="005A7365"/>
    <w:rsid w:val="00733A7A"/>
    <w:rsid w:val="00737368"/>
    <w:rsid w:val="00DB256B"/>
    <w:rsid w:val="00DC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E577"/>
  <w15:chartTrackingRefBased/>
  <w15:docId w15:val="{B95FF0AB-FA30-40C2-AFEB-AAE99FBA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602720">
      <w:bodyDiv w:val="1"/>
      <w:marLeft w:val="0"/>
      <w:marRight w:val="0"/>
      <w:marTop w:val="0"/>
      <w:marBottom w:val="0"/>
      <w:divBdr>
        <w:top w:val="none" w:sz="0" w:space="0" w:color="auto"/>
        <w:left w:val="none" w:sz="0" w:space="0" w:color="auto"/>
        <w:bottom w:val="none" w:sz="0" w:space="0" w:color="auto"/>
        <w:right w:val="none" w:sz="0" w:space="0" w:color="auto"/>
      </w:divBdr>
      <w:divsChild>
        <w:div w:id="43405405">
          <w:marLeft w:val="0"/>
          <w:marRight w:val="0"/>
          <w:marTop w:val="75"/>
          <w:marBottom w:val="75"/>
          <w:divBdr>
            <w:top w:val="none" w:sz="0" w:space="0" w:color="auto"/>
            <w:left w:val="none" w:sz="0" w:space="0" w:color="auto"/>
            <w:bottom w:val="none" w:sz="0" w:space="0" w:color="auto"/>
            <w:right w:val="none" w:sz="0" w:space="0" w:color="auto"/>
          </w:divBdr>
          <w:divsChild>
            <w:div w:id="1969242333">
              <w:marLeft w:val="0"/>
              <w:marRight w:val="0"/>
              <w:marTop w:val="0"/>
              <w:marBottom w:val="0"/>
              <w:divBdr>
                <w:top w:val="none" w:sz="0" w:space="0" w:color="auto"/>
                <w:left w:val="none" w:sz="0" w:space="0" w:color="auto"/>
                <w:bottom w:val="none" w:sz="0" w:space="0" w:color="auto"/>
                <w:right w:val="none" w:sz="0" w:space="0" w:color="auto"/>
              </w:divBdr>
              <w:divsChild>
                <w:div w:id="1896427463">
                  <w:marLeft w:val="0"/>
                  <w:marRight w:val="0"/>
                  <w:marTop w:val="0"/>
                  <w:marBottom w:val="0"/>
                  <w:divBdr>
                    <w:top w:val="none" w:sz="0" w:space="0" w:color="auto"/>
                    <w:left w:val="none" w:sz="0" w:space="0" w:color="auto"/>
                    <w:bottom w:val="none" w:sz="0" w:space="0" w:color="auto"/>
                    <w:right w:val="none" w:sz="0" w:space="0" w:color="auto"/>
                  </w:divBdr>
                  <w:divsChild>
                    <w:div w:id="1155026102">
                      <w:marLeft w:val="75"/>
                      <w:marRight w:val="75"/>
                      <w:marTop w:val="75"/>
                      <w:marBottom w:val="75"/>
                      <w:divBdr>
                        <w:top w:val="single" w:sz="2" w:space="0" w:color="F4E8D6"/>
                        <w:left w:val="single" w:sz="2" w:space="0" w:color="F4E8D6"/>
                        <w:bottom w:val="single" w:sz="2" w:space="0" w:color="F4E8D6"/>
                        <w:right w:val="single" w:sz="2" w:space="0" w:color="F4E8D6"/>
                      </w:divBdr>
                      <w:divsChild>
                        <w:div w:id="1592663227">
                          <w:marLeft w:val="0"/>
                          <w:marRight w:val="0"/>
                          <w:marTop w:val="0"/>
                          <w:marBottom w:val="0"/>
                          <w:divBdr>
                            <w:top w:val="none" w:sz="0" w:space="0" w:color="auto"/>
                            <w:left w:val="none" w:sz="0" w:space="0" w:color="auto"/>
                            <w:bottom w:val="none" w:sz="0" w:space="0" w:color="auto"/>
                            <w:right w:val="none" w:sz="0" w:space="0" w:color="auto"/>
                          </w:divBdr>
                          <w:divsChild>
                            <w:div w:id="657077941">
                              <w:marLeft w:val="0"/>
                              <w:marRight w:val="0"/>
                              <w:marTop w:val="0"/>
                              <w:marBottom w:val="0"/>
                              <w:divBdr>
                                <w:top w:val="none" w:sz="0" w:space="0" w:color="auto"/>
                                <w:left w:val="none" w:sz="0" w:space="0" w:color="auto"/>
                                <w:bottom w:val="none" w:sz="0" w:space="0" w:color="auto"/>
                                <w:right w:val="none" w:sz="0" w:space="0" w:color="auto"/>
                              </w:divBdr>
                              <w:divsChild>
                                <w:div w:id="944120296">
                                  <w:marLeft w:val="0"/>
                                  <w:marRight w:val="0"/>
                                  <w:marTop w:val="0"/>
                                  <w:marBottom w:val="0"/>
                                  <w:divBdr>
                                    <w:top w:val="none" w:sz="0" w:space="0" w:color="auto"/>
                                    <w:left w:val="none" w:sz="0" w:space="0" w:color="auto"/>
                                    <w:bottom w:val="none" w:sz="0" w:space="0" w:color="auto"/>
                                    <w:right w:val="none" w:sz="0" w:space="0" w:color="auto"/>
                                  </w:divBdr>
                                </w:div>
                                <w:div w:id="1849446707">
                                  <w:marLeft w:val="0"/>
                                  <w:marRight w:val="0"/>
                                  <w:marTop w:val="0"/>
                                  <w:marBottom w:val="0"/>
                                  <w:divBdr>
                                    <w:top w:val="none" w:sz="0" w:space="0" w:color="auto"/>
                                    <w:left w:val="none" w:sz="0" w:space="0" w:color="auto"/>
                                    <w:bottom w:val="none" w:sz="0" w:space="0" w:color="auto"/>
                                    <w:right w:val="none" w:sz="0" w:space="0" w:color="auto"/>
                                  </w:divBdr>
                                  <w:divsChild>
                                    <w:div w:id="1643272451">
                                      <w:marLeft w:val="0"/>
                                      <w:marRight w:val="0"/>
                                      <w:marTop w:val="0"/>
                                      <w:marBottom w:val="0"/>
                                      <w:divBdr>
                                        <w:top w:val="none" w:sz="0" w:space="0" w:color="auto"/>
                                        <w:left w:val="none" w:sz="0" w:space="0" w:color="auto"/>
                                        <w:bottom w:val="none" w:sz="0" w:space="0" w:color="auto"/>
                                        <w:right w:val="none" w:sz="0" w:space="0" w:color="auto"/>
                                      </w:divBdr>
                                    </w:div>
                                    <w:div w:id="19759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608104">
          <w:marLeft w:val="0"/>
          <w:marRight w:val="0"/>
          <w:marTop w:val="0"/>
          <w:marBottom w:val="0"/>
          <w:divBdr>
            <w:top w:val="none" w:sz="0" w:space="0" w:color="auto"/>
            <w:left w:val="none" w:sz="0" w:space="0" w:color="auto"/>
            <w:bottom w:val="none" w:sz="0" w:space="0" w:color="auto"/>
            <w:right w:val="none" w:sz="0" w:space="0" w:color="auto"/>
          </w:divBdr>
          <w:divsChild>
            <w:div w:id="1115901195">
              <w:marLeft w:val="0"/>
              <w:marRight w:val="0"/>
              <w:marTop w:val="0"/>
              <w:marBottom w:val="0"/>
              <w:divBdr>
                <w:top w:val="none" w:sz="0" w:space="0" w:color="auto"/>
                <w:left w:val="none" w:sz="0" w:space="0" w:color="auto"/>
                <w:bottom w:val="none" w:sz="0" w:space="0" w:color="auto"/>
                <w:right w:val="none" w:sz="0" w:space="0" w:color="auto"/>
              </w:divBdr>
              <w:divsChild>
                <w:div w:id="1259097045">
                  <w:marLeft w:val="0"/>
                  <w:marRight w:val="0"/>
                  <w:marTop w:val="0"/>
                  <w:marBottom w:val="0"/>
                  <w:divBdr>
                    <w:top w:val="none" w:sz="0" w:space="0" w:color="auto"/>
                    <w:left w:val="none" w:sz="0" w:space="0" w:color="auto"/>
                    <w:bottom w:val="none" w:sz="0" w:space="0" w:color="auto"/>
                    <w:right w:val="none" w:sz="0" w:space="0" w:color="auto"/>
                  </w:divBdr>
                  <w:divsChild>
                    <w:div w:id="1263494913">
                      <w:marLeft w:val="75"/>
                      <w:marRight w:val="75"/>
                      <w:marTop w:val="75"/>
                      <w:marBottom w:val="75"/>
                      <w:divBdr>
                        <w:top w:val="single" w:sz="2" w:space="0" w:color="auto"/>
                        <w:left w:val="single" w:sz="2" w:space="0" w:color="auto"/>
                        <w:bottom w:val="single" w:sz="2" w:space="0" w:color="auto"/>
                        <w:right w:val="single" w:sz="2" w:space="0" w:color="auto"/>
                      </w:divBdr>
                      <w:divsChild>
                        <w:div w:id="1330446775">
                          <w:marLeft w:val="0"/>
                          <w:marRight w:val="0"/>
                          <w:marTop w:val="0"/>
                          <w:marBottom w:val="0"/>
                          <w:divBdr>
                            <w:top w:val="none" w:sz="0" w:space="0" w:color="auto"/>
                            <w:left w:val="none" w:sz="0" w:space="0" w:color="auto"/>
                            <w:bottom w:val="none" w:sz="0" w:space="0" w:color="auto"/>
                            <w:right w:val="none" w:sz="0" w:space="0" w:color="auto"/>
                          </w:divBdr>
                          <w:divsChild>
                            <w:div w:id="20034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05193">
          <w:marLeft w:val="0"/>
          <w:marRight w:val="0"/>
          <w:marTop w:val="0"/>
          <w:marBottom w:val="0"/>
          <w:divBdr>
            <w:top w:val="none" w:sz="0" w:space="0" w:color="auto"/>
            <w:left w:val="none" w:sz="0" w:space="0" w:color="auto"/>
            <w:bottom w:val="none" w:sz="0" w:space="0" w:color="auto"/>
            <w:right w:val="none" w:sz="0" w:space="0" w:color="auto"/>
          </w:divBdr>
          <w:divsChild>
            <w:div w:id="147942256">
              <w:marLeft w:val="0"/>
              <w:marRight w:val="0"/>
              <w:marTop w:val="0"/>
              <w:marBottom w:val="0"/>
              <w:divBdr>
                <w:top w:val="none" w:sz="0" w:space="0" w:color="auto"/>
                <w:left w:val="none" w:sz="0" w:space="0" w:color="auto"/>
                <w:bottom w:val="none" w:sz="0" w:space="0" w:color="auto"/>
                <w:right w:val="none" w:sz="0" w:space="0" w:color="auto"/>
              </w:divBdr>
              <w:divsChild>
                <w:div w:id="912085932">
                  <w:marLeft w:val="0"/>
                  <w:marRight w:val="0"/>
                  <w:marTop w:val="0"/>
                  <w:marBottom w:val="0"/>
                  <w:divBdr>
                    <w:top w:val="none" w:sz="0" w:space="0" w:color="auto"/>
                    <w:left w:val="none" w:sz="0" w:space="0" w:color="auto"/>
                    <w:bottom w:val="none" w:sz="0" w:space="0" w:color="auto"/>
                    <w:right w:val="none" w:sz="0" w:space="0" w:color="auto"/>
                  </w:divBdr>
                  <w:divsChild>
                    <w:div w:id="1465271409">
                      <w:marLeft w:val="75"/>
                      <w:marRight w:val="75"/>
                      <w:marTop w:val="75"/>
                      <w:marBottom w:val="75"/>
                      <w:divBdr>
                        <w:top w:val="single" w:sz="2" w:space="0" w:color="auto"/>
                        <w:left w:val="single" w:sz="2" w:space="0" w:color="auto"/>
                        <w:bottom w:val="single" w:sz="2" w:space="0" w:color="auto"/>
                        <w:right w:val="single" w:sz="2" w:space="0" w:color="auto"/>
                      </w:divBdr>
                      <w:divsChild>
                        <w:div w:id="644624590">
                          <w:marLeft w:val="0"/>
                          <w:marRight w:val="0"/>
                          <w:marTop w:val="0"/>
                          <w:marBottom w:val="0"/>
                          <w:divBdr>
                            <w:top w:val="none" w:sz="0" w:space="0" w:color="auto"/>
                            <w:left w:val="none" w:sz="0" w:space="0" w:color="auto"/>
                            <w:bottom w:val="none" w:sz="0" w:space="0" w:color="auto"/>
                            <w:right w:val="none" w:sz="0" w:space="0" w:color="auto"/>
                          </w:divBdr>
                          <w:divsChild>
                            <w:div w:id="10240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coronavirus-covid-19/coronavirus-vaccination/coronavirus-vacc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joanna.churchill@btinternet.com</dc:creator>
  <cp:keywords/>
  <dc:description/>
  <cp:lastModifiedBy>joanna.churchill@btinternet.com</cp:lastModifiedBy>
  <cp:revision>2</cp:revision>
  <dcterms:created xsi:type="dcterms:W3CDTF">2021-03-29T22:10:00Z</dcterms:created>
  <dcterms:modified xsi:type="dcterms:W3CDTF">2021-03-29T22:10:00Z</dcterms:modified>
</cp:coreProperties>
</file>